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5f193c39c49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 PI AS</w:t>
      </w:r>
    </w:p>
    <w:sectPr>
      <w:headerReference xmlns:r="http://schemas.openxmlformats.org/officeDocument/2006/relationships" w:type="default" r:id="R0187fc3b50b7459d"/>
      <w:footerReference xmlns:r="http://schemas.openxmlformats.org/officeDocument/2006/relationships" w:type="default" r:id="Rc566cd6eabfb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7fc3b50b7459d" /><Relationship Type="http://schemas.openxmlformats.org/officeDocument/2006/relationships/footer" Target="/word/footer1.xml" Id="Rc566cd6eabfb4b60" /></Relationships>
</file>