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a6c9fb8de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8c026450548e7"/>
      <w:footerReference xmlns:r="http://schemas.openxmlformats.org/officeDocument/2006/relationships" w:type="default" r:id="R8d8f0b7b8f08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FINGAL AS   ·   Org.nr 925 903 248   ·   Indre Leine 11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8c026450548e7" /><Relationship Type="http://schemas.openxmlformats.org/officeDocument/2006/relationships/footer" Target="/word/footer1.xml" Id="R8d8f0b7b8f084e51" /></Relationships>
</file>