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121ad297e744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HENSOL AS</w:t>
      </w:r>
    </w:p>
    <w:sectPr>
      <w:headerReference xmlns:r="http://schemas.openxmlformats.org/officeDocument/2006/relationships" w:type="default" r:id="Rfefd4031f56c40ce"/>
      <w:footerReference xmlns:r="http://schemas.openxmlformats.org/officeDocument/2006/relationships" w:type="default" r:id="Rcb604b1c49304c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HENSOL AS   ·   Org.nr 925 656 186   ·   Ridderhatten 2   ·   6518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HENSOL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fd4031f56c40ce" /><Relationship Type="http://schemas.openxmlformats.org/officeDocument/2006/relationships/footer" Target="/word/footer1.xml" Id="Rcb604b1c49304cd8" /></Relationships>
</file>