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bd8c7157a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SKOG &amp; EIENDOM AS</w:t>
      </w:r>
    </w:p>
    <w:sectPr>
      <w:headerReference xmlns:r="http://schemas.openxmlformats.org/officeDocument/2006/relationships" w:type="default" r:id="R4672f2ea933c4a91"/>
      <w:footerReference xmlns:r="http://schemas.openxmlformats.org/officeDocument/2006/relationships" w:type="default" r:id="Rcf024d077921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SKOG &amp; EIENDOM AS   ·   Org.nr 925 495 972   ·   Klypevegen 50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SKOG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2f2ea933c4a91" /><Relationship Type="http://schemas.openxmlformats.org/officeDocument/2006/relationships/footer" Target="/word/footer1.xml" Id="Rcf024d0779214893" /></Relationships>
</file>