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a2a56b5ef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COMVIK AS</w:t>
      </w:r>
    </w:p>
    <w:sectPr>
      <w:headerReference xmlns:r="http://schemas.openxmlformats.org/officeDocument/2006/relationships" w:type="default" r:id="R67fe5a440d90441b"/>
      <w:footerReference xmlns:r="http://schemas.openxmlformats.org/officeDocument/2006/relationships" w:type="default" r:id="R4cc65211ab60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COMVIK AS   ·   Org.nr 925 255 181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e5a440d90441b" /><Relationship Type="http://schemas.openxmlformats.org/officeDocument/2006/relationships/footer" Target="/word/footer1.xml" Id="R4cc65211ab604115" /></Relationships>
</file>