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302628b1e4e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COMVIK AS</w:t>
      </w:r>
    </w:p>
    <w:sectPr>
      <w:headerReference xmlns:r="http://schemas.openxmlformats.org/officeDocument/2006/relationships" w:type="default" r:id="Rbe10deba95c2411e"/>
      <w:footerReference xmlns:r="http://schemas.openxmlformats.org/officeDocument/2006/relationships" w:type="default" r:id="R32d2d0135d024e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COMVIK AS   ·   Org.nr 925 255 181   ·   Djupastø 15A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0deba95c2411e" /><Relationship Type="http://schemas.openxmlformats.org/officeDocument/2006/relationships/footer" Target="/word/footer1.xml" Id="R32d2d0135d024ed0" /></Relationships>
</file>