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02ea86ee7e46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ESKELAND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ESKELAND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b79777be6e4377"/>
      <w:footerReference xmlns:r="http://schemas.openxmlformats.org/officeDocument/2006/relationships" w:type="default" r:id="Rdab4c2df5ad547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ESKELAND INVESTERING AS   ·   Org.nr 925 255 106   ·   Skårlandsveien 18   ·   4337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ESKELAND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b79777be6e4377" /><Relationship Type="http://schemas.openxmlformats.org/officeDocument/2006/relationships/footer" Target="/word/footer1.xml" Id="Rdab4c2df5ad547c7" /></Relationships>
</file>