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278b1c340a4f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RIBAN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RIBAN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c472751d114aba"/>
      <w:footerReference xmlns:r="http://schemas.openxmlformats.org/officeDocument/2006/relationships" w:type="default" r:id="R05028491cf174e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RIBAN INVEST AS   ·   Org.nr 925 218 553   ·   Bregnehaugen 1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c472751d114aba" /><Relationship Type="http://schemas.openxmlformats.org/officeDocument/2006/relationships/footer" Target="/word/footer1.xml" Id="R05028491cf174eb5" /></Relationships>
</file>