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10168c599a49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YODA INVEST AS</w:t>
      </w:r>
    </w:p>
    <w:sectPr>
      <w:headerReference xmlns:r="http://schemas.openxmlformats.org/officeDocument/2006/relationships" w:type="default" r:id="Rc7ade698b7ef4b80"/>
      <w:footerReference xmlns:r="http://schemas.openxmlformats.org/officeDocument/2006/relationships" w:type="default" r:id="Rb0cd1c76dd9b44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YODA INVEST AS   ·   Org.nr 925 150 843   ·   Marius Skadsems vei 32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YODA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ade698b7ef4b80" /><Relationship Type="http://schemas.openxmlformats.org/officeDocument/2006/relationships/footer" Target="/word/footer1.xml" Id="Rb0cd1c76dd9b4445" /></Relationships>
</file>