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5200a278b48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ASPELIN HOLDING AS</w:t>
      </w:r>
    </w:p>
    <w:sectPr>
      <w:headerReference xmlns:r="http://schemas.openxmlformats.org/officeDocument/2006/relationships" w:type="default" r:id="Rdd3ca8478b5c4e93"/>
      <w:footerReference xmlns:r="http://schemas.openxmlformats.org/officeDocument/2006/relationships" w:type="default" r:id="Rdef0c2f26a45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ca8478b5c4e93" /><Relationship Type="http://schemas.openxmlformats.org/officeDocument/2006/relationships/footer" Target="/word/footer1.xml" Id="Rdef0c2f26a45469d" /></Relationships>
</file>