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f0f5d3f37e4c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Langesund,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BØRRES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BØRRES INVEST AS</w:t>
      </w:r>
    </w:p>
    <w:sectPr>
      <w:headerReference xmlns:r="http://schemas.openxmlformats.org/officeDocument/2006/relationships" w:type="default" r:id="R483fc9ee8efb4070"/>
      <w:footerReference xmlns:r="http://schemas.openxmlformats.org/officeDocument/2006/relationships" w:type="default" r:id="Rad24b7d342eb4f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BØRRES INVEST AS   ·   Org.nr 924 764 414   ·   Stoa 61   ·   3970 LANGESUND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BØRRES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3fc9ee8efb4070" /><Relationship Type="http://schemas.openxmlformats.org/officeDocument/2006/relationships/footer" Target="/word/footer1.xml" Id="Rad24b7d342eb4f3a" /></Relationships>
</file>