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2518d58b8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f591740c54035"/>
      <w:footerReference xmlns:r="http://schemas.openxmlformats.org/officeDocument/2006/relationships" w:type="default" r:id="Ra7b646145a45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ZOLU INVEST AS   ·   Org.nr 924 520 558   ·   Bakkebakken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f591740c54035" /><Relationship Type="http://schemas.openxmlformats.org/officeDocument/2006/relationships/footer" Target="/word/footer1.xml" Id="Ra7b646145a454064" /></Relationships>
</file>