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fe819b1c604b3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OMBE ACCOUNTING AS</w:t>
      </w:r>
    </w:p>
    <w:sectPr>
      <w:headerReference xmlns:r="http://schemas.openxmlformats.org/officeDocument/2006/relationships" w:type="default" r:id="R2f0325edc56447a6"/>
      <w:footerReference xmlns:r="http://schemas.openxmlformats.org/officeDocument/2006/relationships" w:type="default" r:id="R8e39a2ccc19b48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OMBE ACCOUNTING AS   ·   Org.nr 924 379 693   ·   c/o Kontorhuset, Strømsø torg 4   ·   3044 DRAMMEN   ·   ole@limbe.no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OMBE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0325edc56447a6" /><Relationship Type="http://schemas.openxmlformats.org/officeDocument/2006/relationships/footer" Target="/word/footer1.xml" Id="R8e39a2ccc19b48ef" /></Relationships>
</file>