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a51302418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PLUS-PLUS A/S.</w:t>
      </w:r>
    </w:p>
    <w:sectPr>
      <w:headerReference xmlns:r="http://schemas.openxmlformats.org/officeDocument/2006/relationships" w:type="default" r:id="Ra3772258a9aa4285"/>
      <w:footerReference xmlns:r="http://schemas.openxmlformats.org/officeDocument/2006/relationships" w:type="default" r:id="R2df579c95ca6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72258a9aa4285" /><Relationship Type="http://schemas.openxmlformats.org/officeDocument/2006/relationships/footer" Target="/word/footer1.xml" Id="R2df579c95ca649f7" /></Relationships>
</file>