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678b29f4e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MANCAVE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Ås,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4ab87f67ec894812"/>
      <w:footerReference xmlns:r="http://schemas.openxmlformats.org/officeDocument/2006/relationships" w:type="default" r:id="R61b67e24a89a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87f67ec894812" /><Relationship Type="http://schemas.openxmlformats.org/officeDocument/2006/relationships/footer" Target="/word/footer1.xml" Id="R61b67e24a89a4cdd" /></Relationships>
</file>