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38f8141ef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KSA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KSA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10a7fc7f14b75"/>
      <w:footerReference xmlns:r="http://schemas.openxmlformats.org/officeDocument/2006/relationships" w:type="default" r:id="Rba44abdb8da0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II AS   ·   Org.nr 924 193 557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10a7fc7f14b75" /><Relationship Type="http://schemas.openxmlformats.org/officeDocument/2006/relationships/footer" Target="/word/footer1.xml" Id="Rba44abdb8da0447d" /></Relationships>
</file>