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957fd04494e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KALDTIND AS</w:t>
      </w:r>
    </w:p>
    <w:sectPr>
      <w:headerReference xmlns:r="http://schemas.openxmlformats.org/officeDocument/2006/relationships" w:type="default" r:id="R31d11e80fc514fe2"/>
      <w:footerReference xmlns:r="http://schemas.openxmlformats.org/officeDocument/2006/relationships" w:type="default" r:id="R953e8e11f6bd48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KALDTIND AS   ·   Org.nr 923 479 171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KALDTIND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d11e80fc514fe2" /><Relationship Type="http://schemas.openxmlformats.org/officeDocument/2006/relationships/footer" Target="/word/footer1.xml" Id="R953e8e11f6bd4866" /></Relationships>
</file>