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5234377ccd4d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SMERLINGEN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Tofte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Tofte,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SMERLINGEN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8cf959f3224399"/>
      <w:footerReference xmlns:r="http://schemas.openxmlformats.org/officeDocument/2006/relationships" w:type="default" r:id="R085be609d1e54f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SMERLINGEN INVEST AS   ·   Org.nr 923 158 421   ·   Smerlingveien 3   ·   3482 TOFTE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SMERLINGEN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8cf959f3224399" /><Relationship Type="http://schemas.openxmlformats.org/officeDocument/2006/relationships/footer" Target="/word/footer1.xml" Id="R085be609d1e54f4c" /></Relationships>
</file>