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307b2e290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ZALDO ØKONOMI JANSEN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ZALDO ØKONOMI JANSEN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270b68f454df8"/>
      <w:footerReference xmlns:r="http://schemas.openxmlformats.org/officeDocument/2006/relationships" w:type="default" r:id="R417cc0cf317e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270b68f454df8" /><Relationship Type="http://schemas.openxmlformats.org/officeDocument/2006/relationships/footer" Target="/word/footer1.xml" Id="R417cc0cf317e4e4a" /></Relationships>
</file>