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bfadae9a048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STEINBEKK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9a513d7d98cc4f9b"/>
      <w:footerReference xmlns:r="http://schemas.openxmlformats.org/officeDocument/2006/relationships" w:type="default" r:id="R85ce6b7d88c1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13d7d98cc4f9b" /><Relationship Type="http://schemas.openxmlformats.org/officeDocument/2006/relationships/footer" Target="/word/footer1.xml" Id="R85ce6b7d88c14dc0" /></Relationships>
</file>