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6a39f6971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LLH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Surnadal,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e2438716e551468e"/>
      <w:footerReference xmlns:r="http://schemas.openxmlformats.org/officeDocument/2006/relationships" w:type="default" r:id="R0ad82f92e43e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38716e551468e" /><Relationship Type="http://schemas.openxmlformats.org/officeDocument/2006/relationships/footer" Target="/word/footer1.xml" Id="R0ad82f92e43e4b91" /></Relationships>
</file>