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2ae2cb338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1bb049cf624e2a"/>
      <w:footerReference xmlns:r="http://schemas.openxmlformats.org/officeDocument/2006/relationships" w:type="default" r:id="R6bc302f4d8ba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AS   ·   Org.nr 921 595 336   ·   Kråkerøyveien 2A   ·   1671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bb049cf624e2a" /><Relationship Type="http://schemas.openxmlformats.org/officeDocument/2006/relationships/footer" Target="/word/footer1.xml" Id="R6bc302f4d8ba4089" /></Relationships>
</file>