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9f1798df5645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Holmestrand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REALTOR AS.</w:t>
      </w:r>
    </w:p>
    <w:sectPr>
      <w:headerReference xmlns:r="http://schemas.openxmlformats.org/officeDocument/2006/relationships" w:type="default" r:id="Rdd23bb3396ce4119"/>
      <w:footerReference xmlns:r="http://schemas.openxmlformats.org/officeDocument/2006/relationships" w:type="default" r:id="R615bd0d1e43d41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REALTOR AS   ·   Org.nr 921 130 155   ·   Tordenskjoldsgate 2   ·   3080 HOLMESTRAND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REALTOR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23bb3396ce4119" /><Relationship Type="http://schemas.openxmlformats.org/officeDocument/2006/relationships/footer" Target="/word/footer1.xml" Id="R615bd0d1e43d41eb" /></Relationships>
</file>