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696dbcbc549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Naustbukta,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RKD INVEST AS</w:t>
      </w:r>
    </w:p>
    <w:sectPr>
      <w:headerReference xmlns:r="http://schemas.openxmlformats.org/officeDocument/2006/relationships" w:type="default" r:id="R148beb596def4ff1"/>
      <w:footerReference xmlns:r="http://schemas.openxmlformats.org/officeDocument/2006/relationships" w:type="default" r:id="R17346e98b9f6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RKD INVEST AS   ·   Org.nr 920 935 575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beb596def4ff1" /><Relationship Type="http://schemas.openxmlformats.org/officeDocument/2006/relationships/footer" Target="/word/footer1.xml" Id="R17346e98b9f64956" /></Relationships>
</file>