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5559ddfaf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LUND AS</w:t>
      </w:r>
    </w:p>
    <w:sectPr>
      <w:headerReference xmlns:r="http://schemas.openxmlformats.org/officeDocument/2006/relationships" w:type="default" r:id="R9451b1748220486b"/>
      <w:footerReference xmlns:r="http://schemas.openxmlformats.org/officeDocument/2006/relationships" w:type="default" r:id="R7269a50b7e2a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1b1748220486b" /><Relationship Type="http://schemas.openxmlformats.org/officeDocument/2006/relationships/footer" Target="/word/footer1.xml" Id="R7269a50b7e2a4455" /></Relationships>
</file>