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746aa2eac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LUNDE UNGDOMSLAG, org.nr 920 827 713,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UNGDOMSLAG</w:t>
      </w:r>
    </w:p>
    <w:sectPr>
      <w:headerReference xmlns:r="http://schemas.openxmlformats.org/officeDocument/2006/relationships" w:type="default" r:id="Rfc56332feb124d52"/>
      <w:footerReference xmlns:r="http://schemas.openxmlformats.org/officeDocument/2006/relationships" w:type="default" r:id="Ra8a62efc0e16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6332feb124d52" /><Relationship Type="http://schemas.openxmlformats.org/officeDocument/2006/relationships/footer" Target="/word/footer1.xml" Id="Ra8a62efc0e164b60" /></Relationships>
</file>