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ba47b229a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OCCASIONE BY OLAISEN AS.</w:t>
      </w:r>
    </w:p>
    <w:sectPr>
      <w:headerReference xmlns:r="http://schemas.openxmlformats.org/officeDocument/2006/relationships" w:type="default" r:id="Rd88de4ee19d94a5a"/>
      <w:footerReference xmlns:r="http://schemas.openxmlformats.org/officeDocument/2006/relationships" w:type="default" r:id="Rea45370c6f47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de4ee19d94a5a" /><Relationship Type="http://schemas.openxmlformats.org/officeDocument/2006/relationships/footer" Target="/word/footer1.xml" Id="Rea45370c6f47424a" /></Relationships>
</file>