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b9c747bc7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OCCASIONE BY OLAISEN AS, org.nr 919 977 892,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fd4d75ed53b54fd5"/>
      <w:footerReference xmlns:r="http://schemas.openxmlformats.org/officeDocument/2006/relationships" w:type="default" r:id="R999ed2730cf6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d75ed53b54fd5" /><Relationship Type="http://schemas.openxmlformats.org/officeDocument/2006/relationships/footer" Target="/word/footer1.xml" Id="R999ed2730cf64ca0" /></Relationships>
</file>