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6c12196d4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NORDLYS INVEST AS</w:t>
      </w:r>
    </w:p>
    <w:sectPr>
      <w:headerReference xmlns:r="http://schemas.openxmlformats.org/officeDocument/2006/relationships" w:type="default" r:id="Ra5578a76a0fb4f59"/>
      <w:footerReference xmlns:r="http://schemas.openxmlformats.org/officeDocument/2006/relationships" w:type="default" r:id="R18035fbe4d3c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78a76a0fb4f59" /><Relationship Type="http://schemas.openxmlformats.org/officeDocument/2006/relationships/footer" Target="/word/footer1.xml" Id="R18035fbe4d3c408c" /></Relationships>
</file>