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ae945b5e343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POPKA AS</w:t>
      </w:r>
    </w:p>
    <w:sectPr>
      <w:headerReference xmlns:r="http://schemas.openxmlformats.org/officeDocument/2006/relationships" w:type="default" r:id="R356d1298055e4dd4"/>
      <w:footerReference xmlns:r="http://schemas.openxmlformats.org/officeDocument/2006/relationships" w:type="default" r:id="Rf79cc43add77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POPKA AS   ·   Org.nr 919 461 411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POPKA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d1298055e4dd4" /><Relationship Type="http://schemas.openxmlformats.org/officeDocument/2006/relationships/footer" Target="/word/footer1.xml" Id="Rf79cc43add774036" /></Relationships>
</file>