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3b0eb7127f40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ACCOUNTHOUSE DRAMMEN HOLDING AS</w:t>
      </w:r>
    </w:p>
    <w:sectPr>
      <w:headerReference xmlns:r="http://schemas.openxmlformats.org/officeDocument/2006/relationships" w:type="default" r:id="Raa99d71ce5f94ff2"/>
      <w:footerReference xmlns:r="http://schemas.openxmlformats.org/officeDocument/2006/relationships" w:type="default" r:id="R800c8294ac814a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ACCOUNTHOUSE DRAMMEN HOLDING AS   ·   Org.nr 919 333 995   ·   Sankt Halvards gate 2B   ·   3015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ACCOUNTHOUSE DRAMMEN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99d71ce5f94ff2" /><Relationship Type="http://schemas.openxmlformats.org/officeDocument/2006/relationships/footer" Target="/word/footer1.xml" Id="R800c8294ac814abf" /></Relationships>
</file>