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5a95e255d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DRAMMEN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1deb8934f0ce4ab4"/>
      <w:footerReference xmlns:r="http://schemas.openxmlformats.org/officeDocument/2006/relationships" w:type="default" r:id="R5a4cfa02bacb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b8934f0ce4ab4" /><Relationship Type="http://schemas.openxmlformats.org/officeDocument/2006/relationships/footer" Target="/word/footer1.xml" Id="R5a4cfa02bacb4253" /></Relationships>
</file>