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72d32814764c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GWALLAND AS</w:t>
      </w:r>
    </w:p>
    <w:sectPr>
      <w:headerReference xmlns:r="http://schemas.openxmlformats.org/officeDocument/2006/relationships" w:type="default" r:id="R3ae5fed7bbdd430e"/>
      <w:footerReference xmlns:r="http://schemas.openxmlformats.org/officeDocument/2006/relationships" w:type="default" r:id="Rc0ac75e0e4c1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GWALLAND AS   ·   Org.nr 919 166 533   ·   Guletjødnvegen 72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GWALLAND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5fed7bbdd430e" /><Relationship Type="http://schemas.openxmlformats.org/officeDocument/2006/relationships/footer" Target="/word/footer1.xml" Id="Rc0ac75e0e4c14d9a" /></Relationships>
</file>