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3f822b4a14b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GWALLAND AS</w:t>
      </w:r>
    </w:p>
    <w:sectPr>
      <w:headerReference xmlns:r="http://schemas.openxmlformats.org/officeDocument/2006/relationships" w:type="default" r:id="R2fcbc41cb8b244f2"/>
      <w:footerReference xmlns:r="http://schemas.openxmlformats.org/officeDocument/2006/relationships" w:type="default" r:id="Ra35f7375253c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GWALLAND AS   ·   Org.nr 919 166 533   ·   Guletjødnvegen 72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GWALLAND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bc41cb8b244f2" /><Relationship Type="http://schemas.openxmlformats.org/officeDocument/2006/relationships/footer" Target="/word/footer1.xml" Id="Ra35f7375253c4fcd" /></Relationships>
</file>