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dc7b4aee31408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KRONPRINSENS GATE 3 AS, org.nr 919 092 750,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KRONPRINSENS GATE 3 AS</w:t>
      </w:r>
    </w:p>
    <w:sectPr>
      <w:headerReference xmlns:r="http://schemas.openxmlformats.org/officeDocument/2006/relationships" w:type="default" r:id="Rb266eb2eef6a472d"/>
      <w:footerReference xmlns:r="http://schemas.openxmlformats.org/officeDocument/2006/relationships" w:type="default" r:id="R9950d3445b8741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KRONPRINSENS GATE 3 AS   ·   Org.nr 919 092 750   ·   c/o Malling &amp; Co Forvaltning AS, Dronning Mauds gate 15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KRONPRINSENS GATE 3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66eb2eef6a472d" /><Relationship Type="http://schemas.openxmlformats.org/officeDocument/2006/relationships/footer" Target="/word/footer1.xml" Id="R9950d3445b8741db" /></Relationships>
</file>