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c8c383f3f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MOHANA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MOHANA AS</w:t>
      </w:r>
    </w:p>
    <w:sectPr>
      <w:headerReference xmlns:r="http://schemas.openxmlformats.org/officeDocument/2006/relationships" w:type="default" r:id="R887607f2c6104889"/>
      <w:footerReference xmlns:r="http://schemas.openxmlformats.org/officeDocument/2006/relationships" w:type="default" r:id="R139ffb52e601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MOHANA AS   ·   Org.nr 919 086 831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607f2c6104889" /><Relationship Type="http://schemas.openxmlformats.org/officeDocument/2006/relationships/footer" Target="/word/footer1.xml" Id="R139ffb52e6014cc0" /></Relationships>
</file>