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fcae021bb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RRO AS.</w:t>
      </w:r>
    </w:p>
    <w:sectPr>
      <w:headerReference xmlns:r="http://schemas.openxmlformats.org/officeDocument/2006/relationships" w:type="default" r:id="R299a66cb1ed3443d"/>
      <w:footerReference xmlns:r="http://schemas.openxmlformats.org/officeDocument/2006/relationships" w:type="default" r:id="Rec661d5b1364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a66cb1ed3443d" /><Relationship Type="http://schemas.openxmlformats.org/officeDocument/2006/relationships/footer" Target="/word/footer1.xml" Id="Rec661d5b13644504" /></Relationships>
</file>