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616358be1e48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GRAM SVENDSEN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GRAM SVENDSEN INVEST AS</w:t>
      </w:r>
    </w:p>
    <w:sectPr>
      <w:headerReference xmlns:r="http://schemas.openxmlformats.org/officeDocument/2006/relationships" w:type="default" r:id="Re122a64366584a38"/>
      <w:footerReference xmlns:r="http://schemas.openxmlformats.org/officeDocument/2006/relationships" w:type="default" r:id="Rcc36bbe2ccf243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GRAM SVENDSEN INVEST AS   ·   Org.nr 919 001 984   ·   Marcus Thranes gate 4J   ·   0473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GRAM SVENDSEN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22a64366584a38" /><Relationship Type="http://schemas.openxmlformats.org/officeDocument/2006/relationships/footer" Target="/word/footer1.xml" Id="Rcc36bbe2ccf243eb" /></Relationships>
</file>