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97fd9bc22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RAMNAN AS</w:t>
      </w:r>
    </w:p>
    <w:sectPr>
      <w:headerReference xmlns:r="http://schemas.openxmlformats.org/officeDocument/2006/relationships" w:type="default" r:id="R61058f73ca8147d1"/>
      <w:footerReference xmlns:r="http://schemas.openxmlformats.org/officeDocument/2006/relationships" w:type="default" r:id="Rcb08db970254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RAMNAN AS   ·   Org.nr 918 869 263   ·   c/o Roar Eidissen, Skipperveien 3A   ·   8070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RAMNAN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58f73ca8147d1" /><Relationship Type="http://schemas.openxmlformats.org/officeDocument/2006/relationships/footer" Target="/word/footer1.xml" Id="Rcb08db9702544c68" /></Relationships>
</file>