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43ef00e6b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RAMNAN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RAMNAN AS</w:t>
      </w:r>
    </w:p>
    <w:sectPr>
      <w:headerReference xmlns:r="http://schemas.openxmlformats.org/officeDocument/2006/relationships" w:type="default" r:id="R95dea29bd4834878"/>
      <w:footerReference xmlns:r="http://schemas.openxmlformats.org/officeDocument/2006/relationships" w:type="default" r:id="Rf5fbd4ded12f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RAMNAN AS   ·   Org.nr 918 869 263   ·   c/o Roar Eidissen, Skipperveien 3A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ea29bd4834878" /><Relationship Type="http://schemas.openxmlformats.org/officeDocument/2006/relationships/footer" Target="/word/footer1.xml" Id="Rf5fbd4ded12f4939" /></Relationships>
</file>