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7d0e9f5b24d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RAMNAN AS, org.nr 918 869 263,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RAMNAN AS</w:t>
      </w:r>
    </w:p>
    <w:sectPr>
      <w:headerReference xmlns:r="http://schemas.openxmlformats.org/officeDocument/2006/relationships" w:type="default" r:id="R33013ae8a61c4d95"/>
      <w:footerReference xmlns:r="http://schemas.openxmlformats.org/officeDocument/2006/relationships" w:type="default" r:id="Re3d5749c5ec4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RAMNAN AS   ·   Org.nr 918 869 263   ·   c/o Roar Eidissen, Skipperveien 3A   ·   8070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RAMNAN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13ae8a61c4d95" /><Relationship Type="http://schemas.openxmlformats.org/officeDocument/2006/relationships/footer" Target="/word/footer1.xml" Id="Re3d5749c5ec447fc" /></Relationships>
</file>