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9f493c18d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CAGR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CAGR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21b62bd1824e12"/>
      <w:footerReference xmlns:r="http://schemas.openxmlformats.org/officeDocument/2006/relationships" w:type="default" r:id="R5ff6292dd273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CAGR AS   ·   Org.nr 918 702 849   ·   Bjerkealleen 22B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1b62bd1824e12" /><Relationship Type="http://schemas.openxmlformats.org/officeDocument/2006/relationships/footer" Target="/word/footer1.xml" Id="R5ff6292dd273476f" /></Relationships>
</file>