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3cc10b3e3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ZIBA AS</w:t>
      </w:r>
    </w:p>
    <w:sectPr>
      <w:headerReference xmlns:r="http://schemas.openxmlformats.org/officeDocument/2006/relationships" w:type="default" r:id="R37b6fe41a2094b5e"/>
      <w:footerReference xmlns:r="http://schemas.openxmlformats.org/officeDocument/2006/relationships" w:type="default" r:id="Rcd7104948770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ZIBA AS   ·   Org.nr 918 702 814   ·  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6fe41a2094b5e" /><Relationship Type="http://schemas.openxmlformats.org/officeDocument/2006/relationships/footer" Target="/word/footer1.xml" Id="Rcd71049487704345" /></Relationships>
</file>