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8423c663945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NAROLA INVEST AS</w:t>
      </w:r>
    </w:p>
    <w:sectPr>
      <w:headerReference xmlns:r="http://schemas.openxmlformats.org/officeDocument/2006/relationships" w:type="default" r:id="Rf51336c37a9b45f3"/>
      <w:footerReference xmlns:r="http://schemas.openxmlformats.org/officeDocument/2006/relationships" w:type="default" r:id="R2d9e263ae85d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NAROLA INVEST AS   ·   Org.nr 918 673 407   ·   Thomas Heftyes gate 27   ·   0264 OSLO   ·   utnegaard@icloud.com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NAROLA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336c37a9b45f3" /><Relationship Type="http://schemas.openxmlformats.org/officeDocument/2006/relationships/footer" Target="/word/footer1.xml" Id="R2d9e263ae85d491b" /></Relationships>
</file>