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a55ff7081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ADMIRAL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ADMIRAL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4c4d706294225"/>
      <w:footerReference xmlns:r="http://schemas.openxmlformats.org/officeDocument/2006/relationships" w:type="default" r:id="R2f04a038fc2b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ADMIRAL ENERGY AS   ·   Org.nr 917 879 990   ·   c/o Per A Schøyen, Høvikveien 22A   ·   1363 HØVIK   ·   per.schoyen@gmail.com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ADMIRAL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4c4d706294225" /><Relationship Type="http://schemas.openxmlformats.org/officeDocument/2006/relationships/footer" Target="/word/footer1.xml" Id="R2f04a038fc2b4f77" /></Relationships>
</file>