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2228f511b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A&amp;B INVEST AS</w:t>
      </w:r>
    </w:p>
    <w:sectPr>
      <w:headerReference xmlns:r="http://schemas.openxmlformats.org/officeDocument/2006/relationships" w:type="default" r:id="R8d7f6cf3a0534e95"/>
      <w:footerReference xmlns:r="http://schemas.openxmlformats.org/officeDocument/2006/relationships" w:type="default" r:id="R25af300e5ceb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f6cf3a0534e95" /><Relationship Type="http://schemas.openxmlformats.org/officeDocument/2006/relationships/footer" Target="/word/footer1.xml" Id="R25af300e5ceb4197" /></Relationships>
</file>