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b10e9e5be46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Tolga,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PJG AS</w:t>
      </w:r>
    </w:p>
    <w:sectPr>
      <w:headerReference xmlns:r="http://schemas.openxmlformats.org/officeDocument/2006/relationships" w:type="default" r:id="Rb45f8adafebe41d2"/>
      <w:footerReference xmlns:r="http://schemas.openxmlformats.org/officeDocument/2006/relationships" w:type="default" r:id="Rf88f7e01c9c1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PJG AS   ·   Org.nr 916 534 191   ·   Kronmoen 19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f8adafebe41d2" /><Relationship Type="http://schemas.openxmlformats.org/officeDocument/2006/relationships/footer" Target="/word/footer1.xml" Id="Rf88f7e01c9c14106" /></Relationships>
</file>