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3314917a4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19253ac4b647a4"/>
      <w:footerReference xmlns:r="http://schemas.openxmlformats.org/officeDocument/2006/relationships" w:type="default" r:id="Rf90286f38984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INVEST AS   ·   Org.nr 915 895 417   ·   Lauritz Jenssens gate 35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9253ac4b647a4" /><Relationship Type="http://schemas.openxmlformats.org/officeDocument/2006/relationships/footer" Target="/word/footer1.xml" Id="Rf90286f389844d11" /></Relationships>
</file>