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49fe538c4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CONSTRUCTIVE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CONSTRUCTIVE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76e6f282e4631"/>
      <w:footerReference xmlns:r="http://schemas.openxmlformats.org/officeDocument/2006/relationships" w:type="default" r:id="Rc48c1d363066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CONSTRUCTIVE CAPITAL AS   ·   Org.nr 915 045 340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CONSTRUCTIVE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76e6f282e4631" /><Relationship Type="http://schemas.openxmlformats.org/officeDocument/2006/relationships/footer" Target="/word/footer1.xml" Id="Rc48c1d3630664e50" /></Relationships>
</file>