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faa9e515d840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SOLBJØRGS ØKONOMI &amp;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Mysen,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SOLBJØRGS ØKONOMI &amp;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7748189b9b44b0"/>
      <w:footerReference xmlns:r="http://schemas.openxmlformats.org/officeDocument/2006/relationships" w:type="default" r:id="R507dbbf3d4ef4b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SOLBJØRGS ØKONOMI &amp; REGNSKAP AS   ·   Org.nr 914 940 192   ·   Smedgata 30   ·   1850 MYSEN   ·   okonomiregnskap@ymail.com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SOLBJØRGS ØKONOMI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7748189b9b44b0" /><Relationship Type="http://schemas.openxmlformats.org/officeDocument/2006/relationships/footer" Target="/word/footer1.xml" Id="R507dbbf3d4ef4b20" /></Relationships>
</file>